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46E7" w:rsidRDefault="004146E7" w:rsidP="002656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656D6" w:rsidRPr="002C2461" w:rsidRDefault="002656D6" w:rsidP="002656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2C2461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2656D6" w:rsidRPr="002C2461" w:rsidRDefault="002656D6" w:rsidP="002656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461">
        <w:rPr>
          <w:rFonts w:ascii="Times New Roman" w:hAnsi="Times New Roman" w:cs="Times New Roman"/>
          <w:b/>
          <w:sz w:val="24"/>
          <w:szCs w:val="24"/>
        </w:rPr>
        <w:t xml:space="preserve">МБОУ СОШ №8 </w:t>
      </w:r>
      <w:proofErr w:type="spellStart"/>
      <w:r w:rsidRPr="002C2461">
        <w:rPr>
          <w:rFonts w:ascii="Times New Roman" w:hAnsi="Times New Roman" w:cs="Times New Roman"/>
          <w:b/>
          <w:sz w:val="24"/>
          <w:szCs w:val="24"/>
        </w:rPr>
        <w:t>г.Шахты</w:t>
      </w:r>
      <w:proofErr w:type="spellEnd"/>
      <w:r w:rsidRPr="002C2461">
        <w:rPr>
          <w:rFonts w:ascii="Times New Roman" w:hAnsi="Times New Roman" w:cs="Times New Roman"/>
          <w:b/>
          <w:sz w:val="24"/>
          <w:szCs w:val="24"/>
        </w:rPr>
        <w:t xml:space="preserve"> по пропаганде здорового питания</w:t>
      </w:r>
    </w:p>
    <w:p w:rsidR="002656D6" w:rsidRDefault="009F0F9F" w:rsidP="002656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</w:t>
      </w:r>
      <w:r w:rsidR="002656D6" w:rsidRPr="002C246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bookmarkEnd w:id="0"/>
    <w:p w:rsidR="004146E7" w:rsidRPr="002C2461" w:rsidRDefault="004146E7" w:rsidP="002656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632" w:type="dxa"/>
        <w:tblInd w:w="-885" w:type="dxa"/>
        <w:tblLook w:val="04A0" w:firstRow="1" w:lastRow="0" w:firstColumn="1" w:lastColumn="0" w:noHBand="0" w:noVBand="1"/>
      </w:tblPr>
      <w:tblGrid>
        <w:gridCol w:w="669"/>
        <w:gridCol w:w="4413"/>
        <w:gridCol w:w="2256"/>
        <w:gridCol w:w="3294"/>
      </w:tblGrid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Сроки</w:t>
            </w:r>
          </w:p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выполнения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2656D6" w:rsidRPr="002C2461" w:rsidTr="002656D6">
        <w:tc>
          <w:tcPr>
            <w:tcW w:w="106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педагогами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Совещание «Анализ охвата горячим питанием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обучающихся МБОУ СОШ № 8»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Эстетическое оформление зала столовой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Составление планов ВР 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включением мероприятий  по пропаганде здорового питания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Август-сентябрь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Выявление обучающихся, нуждающихся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льготном  питании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организацию питания Савченко Н.И.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питания детей: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составление списка и сбор документов на обучающихся, получающих льготное питание;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организация горячего  питания за счет средств родителей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Н.М.,</w:t>
            </w:r>
          </w:p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организацию питания Савченко Н.И.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Оформление в классах уголков «Здоровое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питание – залог здоровья!»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 - октябрь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педсовета по теме: «Взаимодействие участников образовательного процесса в вопросах укрепления здоровья»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Н.М.,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предметных недель по биологии,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химии, т</w:t>
            </w:r>
            <w:r w:rsid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руды</w:t>
            </w: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, физкультуре, информатике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включением вопросов здорового питания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Учителя - предметники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Заслушивание работы классных руководителей по организации питания на совещаниях при директоре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УВР </w:t>
            </w: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Анопкина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А.В.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Мониторинг охвата горячим питанием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организацию питания Савченко Н.И.</w:t>
            </w:r>
          </w:p>
        </w:tc>
      </w:tr>
      <w:tr w:rsidR="002656D6" w:rsidRPr="002C2461" w:rsidTr="002656D6">
        <w:tc>
          <w:tcPr>
            <w:tcW w:w="106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родителями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Разъяснительная работа с родителями многодетных и семей  «группы  риска» по вопросу оформления документов для детей на льготное питание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ответственный за организацию питания Савченко Н.И.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Индивидуальные беседы о необходимости рационального питания </w:t>
            </w: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школьников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Родительское собрание «Рациональное питание обучающихся во время пребывания в школе как один из ключевых факторов поддержания их здоровья и эффективности обучения. Влияние питания на психологическое развитие школьников».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Администрация,</w:t>
            </w:r>
          </w:p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руководители,</w:t>
            </w:r>
          </w:p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Педагог – психолог </w:t>
            </w: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Щитковская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Е.Ю.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Оформление стенда «Рациональное питание обучающихся»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Анкетирование родителей по вопросам питания «Правильно ли питаются ваши дети?»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Родительский лекторий «Организация горячего питания – залог сохранения здоровья»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Распространение буклетов и рекомендаций по ЗОЖ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«Витамины здоровья»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«Здоровый образ жизни»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«Факторы ЗОЖ»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Распространение памяток по питанию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«Чтобы дети были здоровыми»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Родительский лекторий «Профилактика желудочно-кишечных, инфекционных и простудных заболеваний»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Разработка рекомендаций по организации дифференцированного питания при наиболее распространенных видах заболеваний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ВР, Кочнева Н.М.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Родительский лекторий «Проблемы правильного питания»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Кл.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Родительский урок «Здоровое питание - здоровый школьник»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9F0F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Школьныая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медсестра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Родительский лекторий «Здоровье вашей семьи»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Кл.руководители</w:t>
            </w:r>
            <w:proofErr w:type="spellEnd"/>
            <w:proofErr w:type="gramEnd"/>
          </w:p>
        </w:tc>
      </w:tr>
      <w:tr w:rsidR="002656D6" w:rsidRPr="002C2461" w:rsidTr="002656D6">
        <w:tc>
          <w:tcPr>
            <w:tcW w:w="106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обучающимися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классных часов «Здоровое питание»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часы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1-4 класс «Питание – основа жизни»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5-9 класс   «Правильное питание – залог здоровья»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10-11класс «Культура приема пищи»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месяц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Анкетирование обучающихся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«Удовлетворенность школьным питанием»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«Осенняя ярмарка»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Н.М., классные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Конкурс рисунков и газет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«О вкусной и здоровой пище»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Учитель ИЗО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 национальной кухни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Кл. руководители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Конкурс на лучший социальный проект «Здоровое питание»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Зам.директора</w:t>
            </w:r>
            <w:proofErr w:type="spellEnd"/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 ВР Кочнева Н.М.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Занятия с обучающимися в рамках предметов: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-окружающий мир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химия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-биология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-т</w:t>
            </w:r>
            <w:r w:rsidR="002C2461"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руды(технология)</w:t>
            </w:r>
          </w:p>
          <w:p w:rsidR="002656D6" w:rsidRPr="002C2461" w:rsidRDefault="002C24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-ОБЗР</w:t>
            </w:r>
          </w:p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-физкультура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Учителя-предметники</w:t>
            </w:r>
          </w:p>
        </w:tc>
      </w:tr>
      <w:tr w:rsidR="002656D6" w:rsidRPr="002C2461" w:rsidTr="002656D6"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4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 здоровья и здорового питания</w:t>
            </w:r>
          </w:p>
        </w:tc>
        <w:tc>
          <w:tcPr>
            <w:tcW w:w="22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32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56D6" w:rsidRPr="002C2461" w:rsidRDefault="002656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C246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Кл. руководители</w:t>
            </w:r>
          </w:p>
        </w:tc>
      </w:tr>
    </w:tbl>
    <w:p w:rsidR="00E1604C" w:rsidRDefault="00E1604C"/>
    <w:sectPr w:rsidR="00E16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1BB7"/>
    <w:multiLevelType w:val="hybridMultilevel"/>
    <w:tmpl w:val="03C61BB6"/>
    <w:lvl w:ilvl="0" w:tplc="2BA023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3651AF"/>
    <w:multiLevelType w:val="hybridMultilevel"/>
    <w:tmpl w:val="03C61BB6"/>
    <w:lvl w:ilvl="0" w:tplc="2BA023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E87"/>
    <w:rsid w:val="00147B8C"/>
    <w:rsid w:val="001B7865"/>
    <w:rsid w:val="002656D6"/>
    <w:rsid w:val="002C2461"/>
    <w:rsid w:val="00303CF4"/>
    <w:rsid w:val="00347039"/>
    <w:rsid w:val="0035002D"/>
    <w:rsid w:val="00366361"/>
    <w:rsid w:val="004146E7"/>
    <w:rsid w:val="00490D4D"/>
    <w:rsid w:val="00502A6C"/>
    <w:rsid w:val="00752E87"/>
    <w:rsid w:val="00845161"/>
    <w:rsid w:val="00887732"/>
    <w:rsid w:val="009F0F9F"/>
    <w:rsid w:val="00A30386"/>
    <w:rsid w:val="00A50564"/>
    <w:rsid w:val="00A61509"/>
    <w:rsid w:val="00A90CAF"/>
    <w:rsid w:val="00C14508"/>
    <w:rsid w:val="00D961EC"/>
    <w:rsid w:val="00E1604C"/>
    <w:rsid w:val="00E93F6A"/>
    <w:rsid w:val="00FF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3BF4C"/>
  <w15:docId w15:val="{0E981072-4F74-49B6-A427-B156F023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56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6D6"/>
    <w:pPr>
      <w:ind w:left="720"/>
      <w:contextualSpacing/>
    </w:pPr>
  </w:style>
  <w:style w:type="table" w:styleId="a4">
    <w:name w:val="Table Grid"/>
    <w:basedOn w:val="a1"/>
    <w:uiPriority w:val="59"/>
    <w:rsid w:val="002656D6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5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56D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2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 Михайловна</dc:creator>
  <cp:lastModifiedBy>Pc1</cp:lastModifiedBy>
  <cp:revision>2</cp:revision>
  <cp:lastPrinted>2024-09-05T06:05:00Z</cp:lastPrinted>
  <dcterms:created xsi:type="dcterms:W3CDTF">2026-09-29T06:32:00Z</dcterms:created>
  <dcterms:modified xsi:type="dcterms:W3CDTF">2026-09-29T06:32:00Z</dcterms:modified>
</cp:coreProperties>
</file>